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8D2" w14:textId="1BCB8D89" w:rsidR="006E0FCF" w:rsidRPr="00DC0091" w:rsidRDefault="00DC0091" w:rsidP="00DC0091">
      <w:pPr>
        <w:jc w:val="center"/>
        <w:rPr>
          <w:sz w:val="28"/>
          <w:szCs w:val="28"/>
        </w:rPr>
      </w:pPr>
      <w:r w:rsidRPr="00DC0091">
        <w:rPr>
          <w:sz w:val="28"/>
          <w:szCs w:val="28"/>
        </w:rPr>
        <w:t xml:space="preserve">Allowable Ex </w:t>
      </w:r>
      <w:proofErr w:type="spellStart"/>
      <w:r w:rsidRPr="00DC0091">
        <w:rPr>
          <w:sz w:val="28"/>
          <w:szCs w:val="28"/>
        </w:rPr>
        <w:t>Parte</w:t>
      </w:r>
      <w:proofErr w:type="spellEnd"/>
      <w:r w:rsidRPr="00DC0091">
        <w:rPr>
          <w:sz w:val="28"/>
          <w:szCs w:val="28"/>
        </w:rPr>
        <w:t xml:space="preserve"> Communication Briefing Archive</w:t>
      </w:r>
    </w:p>
    <w:p w14:paraId="6B01858D" w14:textId="2633AE2F" w:rsidR="00DC0091" w:rsidRDefault="00DC0091" w:rsidP="00DC0091">
      <w:pPr>
        <w:jc w:val="center"/>
        <w:rPr>
          <w:sz w:val="28"/>
          <w:szCs w:val="28"/>
        </w:rPr>
      </w:pPr>
      <w:r w:rsidRPr="00DC0091">
        <w:rPr>
          <w:sz w:val="28"/>
          <w:szCs w:val="28"/>
        </w:rPr>
        <w:t>2023</w:t>
      </w:r>
    </w:p>
    <w:p w14:paraId="27ADFC0B" w14:textId="58AB09F6" w:rsidR="00DC0091" w:rsidRDefault="00DC0091" w:rsidP="00DC0091">
      <w:pPr>
        <w:jc w:val="center"/>
        <w:rPr>
          <w:sz w:val="28"/>
          <w:szCs w:val="28"/>
        </w:rPr>
      </w:pPr>
    </w:p>
    <w:p w14:paraId="67D2467B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4" w:tgtFrame="_blank" w:history="1">
        <w:r>
          <w:rPr>
            <w:rStyle w:val="Hyperlink"/>
            <w:rFonts w:ascii="Open Sans" w:hAnsi="Open Sans" w:cs="Open Sans"/>
            <w:color w:val="131B38"/>
          </w:rPr>
          <w:t>November 30th at 9:30 a.m.: Docket No. 2023-8-E, Docket No. 2023-10-E, Docket No. 2013-298-E, and Docket No. 2015-163-E: Energy Efficiency, Demand-Side Management, and Demand Response Overview</w:t>
        </w:r>
      </w:hyperlink>
    </w:p>
    <w:p w14:paraId="08E6D9F8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5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September 21st at 10:00 a.m.: ND-2023-46-E: Conservation Voters of South Carolina and How Other States Have Reliably Integrated Renewable Energy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Onto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Their Grids</w:t>
        </w:r>
      </w:hyperlink>
    </w:p>
    <w:p w14:paraId="1B44B2A6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September 15th at 1:00 p.m.: Docket Nos. </w:t>
      </w:r>
      <w:hyperlink r:id="rId6" w:tgtFrame="_blank" w:history="1">
        <w:r>
          <w:rPr>
            <w:rStyle w:val="Hyperlink"/>
            <w:rFonts w:ascii="Open Sans" w:hAnsi="Open Sans" w:cs="Open Sans"/>
            <w:color w:val="24336B"/>
          </w:rPr>
          <w:t>2023-8-E</w:t>
        </w:r>
      </w:hyperlink>
      <w:r>
        <w:rPr>
          <w:rFonts w:ascii="Open Sans" w:hAnsi="Open Sans" w:cs="Open Sans"/>
          <w:color w:val="444444"/>
        </w:rPr>
        <w:t> and </w:t>
      </w:r>
      <w:hyperlink r:id="rId7" w:tgtFrame="_blank" w:history="1">
        <w:r>
          <w:rPr>
            <w:rStyle w:val="Hyperlink"/>
            <w:rFonts w:ascii="Open Sans" w:hAnsi="Open Sans" w:cs="Open Sans"/>
            <w:color w:val="24336B"/>
          </w:rPr>
          <w:t>2023-10-E</w:t>
        </w:r>
      </w:hyperlink>
      <w:r>
        <w:rPr>
          <w:rFonts w:ascii="Open Sans" w:hAnsi="Open Sans" w:cs="Open Sans"/>
          <w:color w:val="444444"/>
        </w:rPr>
        <w:t>: Duke Energy Carolinas, LLC and Duke Energy Progress, LLC's Integrated Resource Plans</w:t>
      </w:r>
    </w:p>
    <w:p w14:paraId="35863C95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8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July 12,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10:00 a.m.: ND 2023-33-E: South Carolina Office of Regulatory Staff SERC Reliability Corporation, Resource Adequacy and Related Matters</w:t>
        </w:r>
      </w:hyperlink>
    </w:p>
    <w:p w14:paraId="79CEF565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9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July 6th,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1 p.m.: Docket No. 2023-70-G: Texican Natural Gas Company on the Natural Gas Market in SC</w:t>
        </w:r>
      </w:hyperlink>
    </w:p>
    <w:p w14:paraId="13A918A8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10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June 8th,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10:00 a.m.: ND-2023-21-E: Duke Energy Big Ferguson Transmission Line Project (Spartanburg County, SC)</w:t>
        </w:r>
      </w:hyperlink>
    </w:p>
    <w:p w14:paraId="5923AD56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11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May 17th,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10:00 a.m.: ND-2023-20-E: Energy Burden on Ratepayers in SC and Energy Efficiency Programs in Other States</w:t>
        </w:r>
      </w:hyperlink>
    </w:p>
    <w:p w14:paraId="48BDA0F2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12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May 8th,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2:00 p.m.: ND-2023-19-A: SCDCA and its Role in Public Service Commission Dockets</w:t>
        </w:r>
      </w:hyperlink>
    </w:p>
    <w:p w14:paraId="2DD4428D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13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May 4th,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10 a.m.: ND-2023-14-E: Grid Resilience Grant Program under the Infrastructure Investment and Jobs Act Section 40101(d)</w:t>
        </w:r>
      </w:hyperlink>
    </w:p>
    <w:p w14:paraId="4309DE82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14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April 27th,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3 p.m.: ND-2023-17-E: Fuel Procurement Practices and Energy Efficiency Initiatives</w:t>
        </w:r>
      </w:hyperlink>
      <w:r>
        <w:rPr>
          <w:rFonts w:ascii="Open Sans" w:hAnsi="Open Sans" w:cs="Open Sans"/>
          <w:color w:val="444444"/>
        </w:rPr>
        <w:t> (POSTPONED)</w:t>
      </w:r>
    </w:p>
    <w:p w14:paraId="6CA9FF69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15" w:tgtFrame="_blank" w:history="1">
        <w:r>
          <w:rPr>
            <w:rStyle w:val="Hyperlink"/>
            <w:rFonts w:ascii="Open Sans" w:hAnsi="Open Sans" w:cs="Open Sans"/>
            <w:color w:val="24336B"/>
          </w:rPr>
          <w:t>April 6th at 10 a.m.: ND-2023-4-ECGWST: An Overview of Cybersecurity Challenges Facing Providers of Critical Infrastructure Services (Including, but not Limited to, Communications, Energy, Water and Wastewater and Transportation Companies)</w:t>
        </w:r>
      </w:hyperlink>
    </w:p>
    <w:p w14:paraId="50B84559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16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February 27th,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3 p.m.: ND-2023-6-E: Briefing on Winter Storm Elliott and its Impact on the Companies' Operations</w:t>
        </w:r>
      </w:hyperlink>
    </w:p>
    <w:p w14:paraId="484937E1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17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February 21st,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10 a.m.: ND-2022-76-E: Briefing Regarding the South Carolina Electric Vehicle Stakeholder Initiative Report</w:t>
        </w:r>
      </w:hyperlink>
    </w:p>
    <w:p w14:paraId="3BF196B1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18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February 9th,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2:00 p.m.: ND-2021-6-A: Briefing Providing an Update on the South Carolina Emergency Rental Assistance Program</w:t>
        </w:r>
      </w:hyperlink>
    </w:p>
    <w:p w14:paraId="3E2EE9FB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19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February 7th,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10 a.m.: ND-2022-77-E: Briefing Regarding the South Carolina National Electric Vehicle Infrastructure Formula Program (SC NEVI Plan)</w:t>
        </w:r>
      </w:hyperlink>
    </w:p>
    <w:p w14:paraId="28D30851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20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January 30th,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2 p.m.: Docket No. 2022-256-E: Presentation by Saber Partners, LLC</w:t>
        </w:r>
      </w:hyperlink>
    </w:p>
    <w:p w14:paraId="42F2E5DD" w14:textId="77777777" w:rsidR="00DC0091" w:rsidRDefault="00DC0091" w:rsidP="00DC0091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444444"/>
        </w:rPr>
      </w:pPr>
      <w:hyperlink r:id="rId21" w:tgtFrame="_blank" w:history="1">
        <w:r>
          <w:rPr>
            <w:rStyle w:val="Hyperlink"/>
            <w:rFonts w:ascii="Open Sans" w:hAnsi="Open Sans" w:cs="Open Sans"/>
            <w:color w:val="24336B"/>
          </w:rPr>
          <w:t xml:space="preserve">January 30th, </w:t>
        </w:r>
        <w:proofErr w:type="gramStart"/>
        <w:r>
          <w:rPr>
            <w:rStyle w:val="Hyperlink"/>
            <w:rFonts w:ascii="Open Sans" w:hAnsi="Open Sans" w:cs="Open Sans"/>
            <w:color w:val="24336B"/>
          </w:rPr>
          <w:t>2023</w:t>
        </w:r>
        <w:proofErr w:type="gramEnd"/>
        <w:r>
          <w:rPr>
            <w:rStyle w:val="Hyperlink"/>
            <w:rFonts w:ascii="Open Sans" w:hAnsi="Open Sans" w:cs="Open Sans"/>
            <w:color w:val="24336B"/>
          </w:rPr>
          <w:t xml:space="preserve"> at 11 a.m.: ND-2022-72-E: At the Request of the Conservation Voters of South Carolina</w:t>
        </w:r>
      </w:hyperlink>
    </w:p>
    <w:p w14:paraId="34AA05A6" w14:textId="77777777" w:rsidR="00DC0091" w:rsidRPr="00DC0091" w:rsidRDefault="00DC0091" w:rsidP="00DC0091"/>
    <w:sectPr w:rsidR="00DC0091" w:rsidRPr="00DC0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91"/>
    <w:rsid w:val="00670809"/>
    <w:rsid w:val="006E0FCF"/>
    <w:rsid w:val="00734F56"/>
    <w:rsid w:val="008A68F0"/>
    <w:rsid w:val="00D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136E"/>
  <w15:chartTrackingRefBased/>
  <w15:docId w15:val="{79E2BEE0-916C-43BB-86D3-08A2173D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0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psc.sc.gov/Web/Matters/Detail/316236" TargetMode="External"/><Relationship Id="rId13" Type="http://schemas.openxmlformats.org/officeDocument/2006/relationships/hyperlink" Target="https://dms.psc.sc.gov/Web/Matters/Detail/315150" TargetMode="External"/><Relationship Id="rId18" Type="http://schemas.openxmlformats.org/officeDocument/2006/relationships/hyperlink" Target="https://dms.psc.sc.gov/Web/Matters/Detail/3134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ms.psc.sc.gov/Web/Matters/Detail/313232" TargetMode="External"/><Relationship Id="rId7" Type="http://schemas.openxmlformats.org/officeDocument/2006/relationships/hyperlink" Target="https://dms.psc.sc.gov/Web/Matters/Detail/317902" TargetMode="External"/><Relationship Id="rId12" Type="http://schemas.openxmlformats.org/officeDocument/2006/relationships/hyperlink" Target="https://dms.psc.sc.gov/Web/Matters/Detail/315241" TargetMode="External"/><Relationship Id="rId17" Type="http://schemas.openxmlformats.org/officeDocument/2006/relationships/hyperlink" Target="https://dms.psc.sc.gov/Web/Matters/Detail/3136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ms.psc.sc.gov/Web/Matters/Detail/313706" TargetMode="External"/><Relationship Id="rId20" Type="http://schemas.openxmlformats.org/officeDocument/2006/relationships/hyperlink" Target="https://dms.psc.sc.gov/Web/Matters/Detail/313237" TargetMode="External"/><Relationship Id="rId1" Type="http://schemas.openxmlformats.org/officeDocument/2006/relationships/styles" Target="styles.xml"/><Relationship Id="rId6" Type="http://schemas.openxmlformats.org/officeDocument/2006/relationships/hyperlink" Target="https://dms.psc.sc.gov/Web/Matters/Detail/317901" TargetMode="External"/><Relationship Id="rId11" Type="http://schemas.openxmlformats.org/officeDocument/2006/relationships/hyperlink" Target="https://dms.psc.sc.gov/Web/Matters/Detail/315399" TargetMode="External"/><Relationship Id="rId5" Type="http://schemas.openxmlformats.org/officeDocument/2006/relationships/hyperlink" Target="https://dms.psc.sc.gov/Web/Matters/Detail/318025" TargetMode="External"/><Relationship Id="rId15" Type="http://schemas.openxmlformats.org/officeDocument/2006/relationships/hyperlink" Target="https://dms.psc.sc.gov/Web/Matters/Detail/31469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ms.psc.sc.gov/Web/Matters/Detail/315687" TargetMode="External"/><Relationship Id="rId19" Type="http://schemas.openxmlformats.org/officeDocument/2006/relationships/hyperlink" Target="https://dms.psc.sc.gov/Web/Matters/Detail/313413" TargetMode="External"/><Relationship Id="rId4" Type="http://schemas.openxmlformats.org/officeDocument/2006/relationships/hyperlink" Target="https://dms.psc.sc.gov/Web/Matters/Detail/319787" TargetMode="External"/><Relationship Id="rId9" Type="http://schemas.openxmlformats.org/officeDocument/2006/relationships/hyperlink" Target="https://dms.psc.sc.gov/Web/Matters/Detail/316185" TargetMode="External"/><Relationship Id="rId14" Type="http://schemas.openxmlformats.org/officeDocument/2006/relationships/hyperlink" Target="https://dms.psc.sc.gov/Web/Ndi/Detail/5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Bockman, Jr., Robert</dc:creator>
  <cp:keywords/>
  <dc:description/>
  <cp:lastModifiedBy>Bockman, Jr., Robert</cp:lastModifiedBy>
  <cp:revision>1</cp:revision>
  <dcterms:created xsi:type="dcterms:W3CDTF">2023-12-20T15:50:00Z</dcterms:created>
  <dcterms:modified xsi:type="dcterms:W3CDTF">2023-12-20T15:56:00Z</dcterms:modified>
</cp:coreProperties>
</file>